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C868" w14:textId="77777777" w:rsidR="00686909" w:rsidRPr="0051247E" w:rsidRDefault="005F1040" w:rsidP="00686909">
      <w:pPr>
        <w:pStyle w:val="Supertitle"/>
      </w:pPr>
      <w:r>
        <w:rPr>
          <w:noProof/>
        </w:rPr>
        <w:drawing>
          <wp:anchor distT="0" distB="0" distL="114300" distR="114300" simplePos="0" relativeHeight="251659264" behindDoc="0" locked="0" layoutInCell="1" allowOverlap="1" wp14:anchorId="3C8A54BD" wp14:editId="21E1B1B3">
            <wp:simplePos x="0" y="0"/>
            <wp:positionH relativeFrom="margin">
              <wp:posOffset>5029200</wp:posOffset>
            </wp:positionH>
            <wp:positionV relativeFrom="margin">
              <wp:posOffset>189230</wp:posOffset>
            </wp:positionV>
            <wp:extent cx="908050" cy="642620"/>
            <wp:effectExtent l="0" t="0" r="0" b="0"/>
            <wp:wrapSquare wrapText="bothSides"/>
            <wp:docPr id="2" name="Picture 2" descr="Texa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Department of Transport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5300C" w14:textId="77777777" w:rsidR="005A58DE" w:rsidRPr="005A58DE" w:rsidRDefault="00AC0463" w:rsidP="00F61FA2">
      <w:pPr>
        <w:pStyle w:val="SpecItemNumber"/>
      </w:pPr>
      <w:r>
        <w:t xml:space="preserve">Special Provision </w:t>
      </w:r>
      <w:r w:rsidR="008776DF">
        <w:t>to Item 000</w:t>
      </w:r>
    </w:p>
    <w:p w14:paraId="42611646" w14:textId="77777777" w:rsidR="005A58DE" w:rsidRPr="00F61FA2" w:rsidRDefault="00AC0463" w:rsidP="00C23588">
      <w:pPr>
        <w:pStyle w:val="SpecTitle"/>
      </w:pPr>
      <w:r>
        <w:t>Special Labor Provisions for State Projects</w:t>
      </w:r>
    </w:p>
    <w:p w14:paraId="21A05412" w14:textId="77777777" w:rsidR="00AC0463" w:rsidRDefault="00AC0463" w:rsidP="000F359B">
      <w:pPr>
        <w:pStyle w:val="Heading1"/>
        <w:numPr>
          <w:ilvl w:val="0"/>
          <w:numId w:val="10"/>
        </w:numPr>
      </w:pPr>
      <w:r>
        <w:t>General</w:t>
      </w:r>
    </w:p>
    <w:p w14:paraId="1EC60BCF" w14:textId="77777777" w:rsidR="00AC0463" w:rsidRDefault="00AC0463" w:rsidP="00AC0463">
      <w:pPr>
        <w:pStyle w:val="NoSpacing"/>
      </w:pPr>
      <w:r>
        <w:t xml:space="preserve">This is a </w:t>
      </w:r>
      <w:r w:rsidR="001B49C0">
        <w:t>“</w:t>
      </w:r>
      <w:r>
        <w:t>Public Works</w:t>
      </w:r>
      <w:r w:rsidR="001B49C0">
        <w:t>”</w:t>
      </w:r>
      <w:r>
        <w:t xml:space="preserve"> Project, as provided under</w:t>
      </w:r>
      <w:r w:rsidR="00B407C2">
        <w:t xml:space="preserve"> </w:t>
      </w:r>
      <w:r>
        <w:t xml:space="preserve">Government Code, </w:t>
      </w:r>
      <w:proofErr w:type="gramStart"/>
      <w:r>
        <w:t>Chapter</w:t>
      </w:r>
      <w:proofErr w:type="gramEnd"/>
      <w:r>
        <w:t xml:space="preserve"> 2258, </w:t>
      </w:r>
      <w:r w:rsidR="001B49C0">
        <w:t>“</w:t>
      </w:r>
      <w:r>
        <w:t>Prevailing Wage Rates</w:t>
      </w:r>
      <w:r w:rsidR="001B49C0">
        <w:t>,”</w:t>
      </w:r>
      <w:r>
        <w:t xml:space="preserve"> and is subject to </w:t>
      </w:r>
      <w:r w:rsidR="00CC53E6">
        <w:t xml:space="preserve">the provisions of the </w:t>
      </w:r>
      <w:r w:rsidR="00B407C2">
        <w:t>s</w:t>
      </w:r>
      <w:r w:rsidR="00CC53E6">
        <w:t xml:space="preserve">tatute. </w:t>
      </w:r>
      <w:r>
        <w:t xml:space="preserve">No provisions in the Contract are intended to </w:t>
      </w:r>
      <w:r w:rsidR="003613E2">
        <w:t>conflict with</w:t>
      </w:r>
      <w:r>
        <w:t xml:space="preserve"> the provisions of the </w:t>
      </w:r>
      <w:r w:rsidR="00B407C2">
        <w:t>s</w:t>
      </w:r>
      <w:r>
        <w:t>tatute.</w:t>
      </w:r>
    </w:p>
    <w:p w14:paraId="2EBFD2CD" w14:textId="3652882C" w:rsidR="00AC0463" w:rsidRDefault="00AC0463" w:rsidP="00AC0463">
      <w:pPr>
        <w:pStyle w:val="NoSpacing"/>
      </w:pPr>
      <w:r>
        <w:t xml:space="preserve">The </w:t>
      </w:r>
      <w:r w:rsidR="00870854">
        <w:t xml:space="preserve">Owner </w:t>
      </w:r>
      <w:r>
        <w:t xml:space="preserve">has ascertained and indicated in the </w:t>
      </w:r>
      <w:r w:rsidR="00B407C2">
        <w:t>S</w:t>
      </w:r>
      <w:r>
        <w:t xml:space="preserve">pecial </w:t>
      </w:r>
      <w:r w:rsidR="00B407C2">
        <w:t>P</w:t>
      </w:r>
      <w:r>
        <w:t>rovisions the regular rate of per diem wages prevailing in each locality for each craft or type of worker.</w:t>
      </w:r>
      <w:r w:rsidR="00EE18E0">
        <w:t xml:space="preserve"> </w:t>
      </w:r>
      <w:r>
        <w:t xml:space="preserve">Apply the wage rates contained in the </w:t>
      </w:r>
      <w:r w:rsidR="00B407C2">
        <w:t>S</w:t>
      </w:r>
      <w:r>
        <w:t>pecifications as minimum wage rates for the Contract.</w:t>
      </w:r>
    </w:p>
    <w:p w14:paraId="1006CAB5" w14:textId="77777777" w:rsidR="00AC0463" w:rsidRDefault="00AC0463" w:rsidP="000F359B">
      <w:pPr>
        <w:pStyle w:val="Heading1"/>
        <w:numPr>
          <w:ilvl w:val="0"/>
          <w:numId w:val="10"/>
        </w:numPr>
      </w:pPr>
      <w:r>
        <w:t xml:space="preserve">Minimum Wages, </w:t>
      </w:r>
      <w:r w:rsidR="003613E2">
        <w:t>HOURS,</w:t>
      </w:r>
      <w:r>
        <w:t xml:space="preserve"> and Conditions of Employment</w:t>
      </w:r>
    </w:p>
    <w:p w14:paraId="6F9B3920" w14:textId="77777777" w:rsidR="00AC0463" w:rsidRDefault="00AC0463" w:rsidP="00AC0463">
      <w:pPr>
        <w:pStyle w:val="BodyText"/>
      </w:pPr>
      <w:r>
        <w:t>All workers necessary for the satisfactory completion of the work are within the purview of the Contract.</w:t>
      </w:r>
    </w:p>
    <w:p w14:paraId="30EB6362" w14:textId="77777777" w:rsidR="00AC0463" w:rsidRDefault="00AC0463" w:rsidP="00AC0463">
      <w:pPr>
        <w:pStyle w:val="BodyText"/>
      </w:pPr>
      <w:r>
        <w:t>Whenever and wherever practical, give local citizens preference in the selection of labor.</w:t>
      </w:r>
    </w:p>
    <w:p w14:paraId="515069A9" w14:textId="77777777" w:rsidR="00AC0463" w:rsidRDefault="00AC0463" w:rsidP="00AC0463">
      <w:pPr>
        <w:pStyle w:val="BodyText"/>
      </w:pPr>
      <w:r>
        <w:t xml:space="preserve">Do not require any worker to lodge, </w:t>
      </w:r>
      <w:r w:rsidR="003613E2">
        <w:t>board,</w:t>
      </w:r>
      <w:r>
        <w:t xml:space="preserve"> or trade at a particular place, or with a particular person</w:t>
      </w:r>
      <w:r w:rsidR="00B407C2">
        <w:t>,</w:t>
      </w:r>
      <w:r>
        <w:t xml:space="preserve"> as a condition of employment.</w:t>
      </w:r>
    </w:p>
    <w:p w14:paraId="14F2680A" w14:textId="77777777" w:rsidR="00AC0463" w:rsidRDefault="00AC0463" w:rsidP="00AC0463">
      <w:pPr>
        <w:pStyle w:val="BodyText"/>
      </w:pPr>
      <w:r>
        <w:t>Do not charge or accept a fee of any from any person who obtains work on the project. Do not require any person who obtains work on the project to pay any fee to any other person or agency obtaining employment for the person on the project.</w:t>
      </w:r>
    </w:p>
    <w:p w14:paraId="328E13D6" w14:textId="77777777" w:rsidR="00AC0463" w:rsidRDefault="00AC0463" w:rsidP="00AC0463">
      <w:pPr>
        <w:pStyle w:val="BodyText"/>
      </w:pPr>
      <w:r>
        <w:t>Do not charge for tools or equipment used in connection with the duties performed, except f</w:t>
      </w:r>
      <w:r w:rsidR="003B50E5">
        <w:t xml:space="preserve">or loss or damage of property. </w:t>
      </w:r>
      <w:r>
        <w:t>Do not charge for necessary camp water.</w:t>
      </w:r>
    </w:p>
    <w:p w14:paraId="0F9BC82B" w14:textId="77777777" w:rsidR="00AC0463" w:rsidRDefault="00AC0463" w:rsidP="00AC0463">
      <w:pPr>
        <w:pStyle w:val="BodyText"/>
      </w:pPr>
      <w:r>
        <w:t>Do not charge for any transportation furnished to any person employed on the project.</w:t>
      </w:r>
    </w:p>
    <w:p w14:paraId="665AE1C6" w14:textId="77777777" w:rsidR="00AC0463" w:rsidRDefault="00AC0463" w:rsidP="00AC0463">
      <w:pPr>
        <w:pStyle w:val="BodyText"/>
      </w:pPr>
      <w:r>
        <w:t xml:space="preserve">The provisions apply where work is performed by </w:t>
      </w:r>
      <w:r w:rsidR="00BB1F28">
        <w:t>piece work</w:t>
      </w:r>
      <w:r w:rsidR="00B407C2">
        <w:t xml:space="preserve"> and </w:t>
      </w:r>
      <w:r w:rsidR="00BB1F28">
        <w:t>station work.</w:t>
      </w:r>
      <w:r w:rsidR="00EE18E0">
        <w:t xml:space="preserve"> </w:t>
      </w:r>
      <w:r>
        <w:t xml:space="preserve">The minimum wage paid </w:t>
      </w:r>
      <w:r w:rsidR="001B49C0">
        <w:t xml:space="preserve">will </w:t>
      </w:r>
      <w:r>
        <w:t xml:space="preserve">be exclusive of equipment rental on any shipment </w:t>
      </w:r>
      <w:r w:rsidR="00B407C2">
        <w:t xml:space="preserve">that </w:t>
      </w:r>
      <w:r>
        <w:t xml:space="preserve">the worker or subcontractor may furnish in connection with </w:t>
      </w:r>
      <w:r w:rsidR="00B407C2">
        <w:t xml:space="preserve">their </w:t>
      </w:r>
      <w:r>
        <w:t>work.</w:t>
      </w:r>
    </w:p>
    <w:p w14:paraId="4794660F" w14:textId="77777777" w:rsidR="00AC0463" w:rsidRDefault="00AC0463" w:rsidP="00AC0463">
      <w:pPr>
        <w:pStyle w:val="BodyText"/>
      </w:pPr>
      <w:r>
        <w:t xml:space="preserve">Take responsibility for carrying out the requirements of this </w:t>
      </w:r>
      <w:r w:rsidR="00B407C2">
        <w:t>S</w:t>
      </w:r>
      <w:r>
        <w:t>pecification and ensure that each subcontractor working on the project complies with its provisions.</w:t>
      </w:r>
    </w:p>
    <w:p w14:paraId="231C3454" w14:textId="77777777" w:rsidR="00AC0463" w:rsidRDefault="00AC0463" w:rsidP="00AC0463">
      <w:pPr>
        <w:pStyle w:val="BodyText"/>
      </w:pPr>
      <w:r>
        <w:t>Any form of subterfuge, coercion</w:t>
      </w:r>
      <w:r w:rsidR="00B407C2">
        <w:t>,</w:t>
      </w:r>
      <w:r>
        <w:t xml:space="preserve"> or deduction designated to evade, </w:t>
      </w:r>
      <w:r w:rsidR="003613E2">
        <w:t>reduce,</w:t>
      </w:r>
      <w:r>
        <w:t xml:space="preserve"> or discount the established minimum wage scales will be considered a violation of the Contract.</w:t>
      </w:r>
    </w:p>
    <w:p w14:paraId="0C103D0E" w14:textId="77777777" w:rsidR="00AC0463" w:rsidRDefault="00AC0463" w:rsidP="00AC0463">
      <w:pPr>
        <w:pStyle w:val="BodyText"/>
      </w:pPr>
      <w:r>
        <w:t>The Fair Labor Standards Act established one and one-half (1</w:t>
      </w:r>
      <w:r w:rsidR="00EE18E0">
        <w:noBreakHyphen/>
      </w:r>
      <w:r>
        <w:t xml:space="preserve">1/2) pay for overtime </w:t>
      </w:r>
      <w:proofErr w:type="gramStart"/>
      <w:r>
        <w:t>in excess of</w:t>
      </w:r>
      <w:proofErr w:type="gramEnd"/>
      <w:r>
        <w:t xml:space="preserve"> 40</w:t>
      </w:r>
      <w:r w:rsidR="00EE18E0">
        <w:t> </w:t>
      </w:r>
      <w:r>
        <w:t>hr</w:t>
      </w:r>
      <w:r w:rsidR="007D6CC3">
        <w:t xml:space="preserve">. </w:t>
      </w:r>
      <w:r>
        <w:t>worked in 1 week.</w:t>
      </w:r>
      <w:r w:rsidR="00EE18E0">
        <w:t xml:space="preserve"> </w:t>
      </w:r>
      <w:r>
        <w:t>Do not consider time consumed by the worker in going to and returning from the place of work</w:t>
      </w:r>
      <w:r w:rsidR="00691522">
        <w:t xml:space="preserve"> as part of the hours of work.</w:t>
      </w:r>
      <w:r w:rsidR="00EE18E0">
        <w:t xml:space="preserve"> </w:t>
      </w:r>
      <w:r>
        <w:t xml:space="preserve">Do not require or permit any worker to work </w:t>
      </w:r>
      <w:r w:rsidR="003613E2">
        <w:t>more than</w:t>
      </w:r>
      <w:r>
        <w:t xml:space="preserve"> 40</w:t>
      </w:r>
      <w:r w:rsidR="00EE18E0">
        <w:t> </w:t>
      </w:r>
      <w:r>
        <w:t>hr</w:t>
      </w:r>
      <w:r w:rsidR="007D6CC3">
        <w:t xml:space="preserve">. </w:t>
      </w:r>
      <w:r>
        <w:t>in 1</w:t>
      </w:r>
      <w:r w:rsidR="00EE18E0">
        <w:t> </w:t>
      </w:r>
      <w:r>
        <w:t>week, unless the worker receives compensation at a rate not less than 1</w:t>
      </w:r>
      <w:r w:rsidR="00EE18E0">
        <w:noBreakHyphen/>
      </w:r>
      <w:r>
        <w:t xml:space="preserve">1/2 times the basic rate of pay for all hours worked </w:t>
      </w:r>
      <w:proofErr w:type="gramStart"/>
      <w:r>
        <w:t>in excess of</w:t>
      </w:r>
      <w:proofErr w:type="gramEnd"/>
      <w:r>
        <w:t xml:space="preserve"> 40</w:t>
      </w:r>
      <w:r w:rsidR="00EE18E0">
        <w:t> </w:t>
      </w:r>
      <w:r>
        <w:t>hr</w:t>
      </w:r>
      <w:r w:rsidR="007D6CC3">
        <w:t xml:space="preserve">. </w:t>
      </w:r>
      <w:r>
        <w:t>in the workweek.</w:t>
      </w:r>
    </w:p>
    <w:p w14:paraId="660300F3" w14:textId="77777777" w:rsidR="00AC0463" w:rsidRDefault="00AC0463" w:rsidP="00AC0463">
      <w:pPr>
        <w:pStyle w:val="BodyText"/>
      </w:pPr>
      <w:r>
        <w:t xml:space="preserve">The general rates of per diem wages prevailing in this locality for each class and type of workers whose services are considered necessary to fulfill the </w:t>
      </w:r>
      <w:r w:rsidR="001B49C0">
        <w:t xml:space="preserve">Contract </w:t>
      </w:r>
      <w:r>
        <w:t xml:space="preserve">are indicated in the </w:t>
      </w:r>
      <w:r w:rsidR="007D6CC3">
        <w:t>S</w:t>
      </w:r>
      <w:r>
        <w:t xml:space="preserve">pecial </w:t>
      </w:r>
      <w:r w:rsidR="007D6CC3">
        <w:t>P</w:t>
      </w:r>
      <w:r>
        <w:t xml:space="preserve">rovisions, and these rates govern as minimum wage rates on this </w:t>
      </w:r>
      <w:r w:rsidR="001B49C0">
        <w:t>Contract</w:t>
      </w:r>
      <w:r>
        <w:t>.</w:t>
      </w:r>
      <w:r w:rsidR="00EE18E0">
        <w:t xml:space="preserve"> </w:t>
      </w:r>
      <w:r>
        <w:t xml:space="preserve">A penalty of $60 per calendar day or portion of a calendar day for each worker </w:t>
      </w:r>
      <w:r w:rsidR="007D6CC3">
        <w:t xml:space="preserve">who </w:t>
      </w:r>
      <w:r>
        <w:t>is paid less than the stipulated general rates of per diem wages for any work done under the Contract will be deducted.</w:t>
      </w:r>
      <w:r w:rsidR="00EE18E0">
        <w:t xml:space="preserve"> </w:t>
      </w:r>
      <w:r>
        <w:t xml:space="preserve">The Department, upon receipt of a complaint by a worker, </w:t>
      </w:r>
      <w:r>
        <w:lastRenderedPageBreak/>
        <w:t xml:space="preserve">will determine within 30 days whether good cause exists to believe that the Contractor or a </w:t>
      </w:r>
      <w:r w:rsidR="00DE39A3">
        <w:t xml:space="preserve">subcontractor </w:t>
      </w:r>
      <w:r>
        <w:t>has violated wage rate requirements and notify the parties involved of the findings. Make every effort to resolve the alleged violation within 14 days after notification. The next alternative is submittal to binding arbitration in accordance with the provisions of the Texas General Arbitration Act (Art</w:t>
      </w:r>
      <w:r w:rsidR="007D6CC3">
        <w:t>icle</w:t>
      </w:r>
      <w:r>
        <w:t xml:space="preserve"> 224 et seq., </w:t>
      </w:r>
      <w:r w:rsidR="007D6CC3">
        <w:t>“</w:t>
      </w:r>
      <w:r>
        <w:t>Revised Statutes</w:t>
      </w:r>
      <w:r w:rsidR="007D6CC3">
        <w:t>”</w:t>
      </w:r>
      <w:r>
        <w:t>).</w:t>
      </w:r>
    </w:p>
    <w:p w14:paraId="1C485354" w14:textId="77777777" w:rsidR="00AC0463" w:rsidRDefault="00AC0463" w:rsidP="00AC0463">
      <w:pPr>
        <w:pStyle w:val="BodyText"/>
      </w:pPr>
      <w:r>
        <w:t>Notwithstanding any other provision of the Contract, covenant and agree that the Contractor and its</w:t>
      </w:r>
      <w:r w:rsidR="007D6CC3">
        <w:t xml:space="preserve"> </w:t>
      </w:r>
      <w:r w:rsidR="00DE39A3">
        <w:t xml:space="preserve">subcontractors </w:t>
      </w:r>
      <w:r>
        <w:t xml:space="preserve">will pay each of their employees and contract labor engaged in any way in work under the Contract, a wage not less than what is generally known as the </w:t>
      </w:r>
      <w:r w:rsidR="00E17BC6">
        <w:t>“</w:t>
      </w:r>
      <w:r>
        <w:t>federal minimum wage</w:t>
      </w:r>
      <w:r w:rsidR="00E17BC6">
        <w:t>”</w:t>
      </w:r>
      <w:r>
        <w:t xml:space="preserve"> in </w:t>
      </w:r>
      <w:r w:rsidR="004F79B9">
        <w:t xml:space="preserve">accordance with </w:t>
      </w:r>
      <w:r>
        <w:t xml:space="preserve">29 USC </w:t>
      </w:r>
      <w:r w:rsidR="004F79B9">
        <w:t xml:space="preserve">§ </w:t>
      </w:r>
      <w:r>
        <w:t xml:space="preserve">206 as that </w:t>
      </w:r>
      <w:r w:rsidR="004F79B9">
        <w:t>s</w:t>
      </w:r>
      <w:r>
        <w:t>tatute may be amended from time to time.</w:t>
      </w:r>
    </w:p>
    <w:p w14:paraId="1DB18A52" w14:textId="77777777" w:rsidR="00AC0463" w:rsidRDefault="00AC0463" w:rsidP="00AC0463">
      <w:pPr>
        <w:pStyle w:val="BodyText"/>
      </w:pPr>
      <w:r>
        <w:t>Pay any worker employed whose position is not listed in the Contract, a wage not less than the per diem wage rate established in the Contract for a worker whose duties are most nearly comparable.</w:t>
      </w:r>
    </w:p>
    <w:p w14:paraId="3F14263C" w14:textId="77777777" w:rsidR="00AC0463" w:rsidRDefault="00AC0463" w:rsidP="000F359B">
      <w:pPr>
        <w:pStyle w:val="Heading1"/>
        <w:numPr>
          <w:ilvl w:val="0"/>
          <w:numId w:val="10"/>
        </w:numPr>
      </w:pPr>
      <w:r>
        <w:t>Record and Inspections</w:t>
      </w:r>
    </w:p>
    <w:p w14:paraId="030B995A" w14:textId="77777777" w:rsidR="00AC0463" w:rsidRDefault="00AC0463" w:rsidP="00AC0463">
      <w:pPr>
        <w:pStyle w:val="BodyText"/>
      </w:pPr>
      <w:r>
        <w:t xml:space="preserve">Keep copies of weekly payrolls for review. Require </w:t>
      </w:r>
      <w:r w:rsidR="00DE39A3">
        <w:t xml:space="preserve">subcontractors </w:t>
      </w:r>
      <w:r>
        <w:t>to keep copies of weekly payrolls for review. Show the name, occupation, number of hours worked each day</w:t>
      </w:r>
      <w:r w:rsidR="004F79B9">
        <w:t>,</w:t>
      </w:r>
      <w:r>
        <w:t xml:space="preserve"> and per diem wage paid each worker together with a complete record of all deductions made from such wages. Keep records for a period of 3 yr</w:t>
      </w:r>
      <w:r w:rsidR="004F79B9">
        <w:t xml:space="preserve">. </w:t>
      </w:r>
      <w:r>
        <w:t>from the date of completion of the Contract.</w:t>
      </w:r>
    </w:p>
    <w:p w14:paraId="6F06C518" w14:textId="77777777" w:rsidR="00AC0463" w:rsidRDefault="00AC0463" w:rsidP="00AC0463">
      <w:pPr>
        <w:pStyle w:val="BodyText"/>
      </w:pPr>
      <w:r>
        <w:t>Where the piece-work method is used, indicate on the payroll for each person involved:</w:t>
      </w:r>
    </w:p>
    <w:p w14:paraId="71C41AC9" w14:textId="77777777" w:rsidR="00AC0463" w:rsidRDefault="00297936" w:rsidP="000F359B">
      <w:pPr>
        <w:pStyle w:val="ListBullet"/>
        <w:numPr>
          <w:ilvl w:val="0"/>
          <w:numId w:val="11"/>
        </w:numPr>
        <w:ind w:left="1800"/>
      </w:pPr>
      <w:r>
        <w:t>q</w:t>
      </w:r>
      <w:r w:rsidR="00AC0463">
        <w:t>uantity of piece work performed</w:t>
      </w:r>
      <w:r w:rsidR="004F79B9">
        <w:t>,</w:t>
      </w:r>
      <w:r w:rsidR="00AC0463">
        <w:t xml:space="preserve"> </w:t>
      </w:r>
    </w:p>
    <w:p w14:paraId="0B448589" w14:textId="77777777" w:rsidR="00AC0463" w:rsidRDefault="00297936" w:rsidP="000F359B">
      <w:pPr>
        <w:pStyle w:val="ListBullet"/>
        <w:numPr>
          <w:ilvl w:val="0"/>
          <w:numId w:val="11"/>
        </w:numPr>
        <w:ind w:left="1800"/>
      </w:pPr>
      <w:r>
        <w:t>p</w:t>
      </w:r>
      <w:r w:rsidR="00AC0463">
        <w:t>rice paid per piece-work unit</w:t>
      </w:r>
      <w:r w:rsidR="004F79B9">
        <w:t>, and</w:t>
      </w:r>
    </w:p>
    <w:p w14:paraId="5EC39DA1" w14:textId="77777777" w:rsidR="00AC0463" w:rsidRDefault="00297936" w:rsidP="000F359B">
      <w:pPr>
        <w:pStyle w:val="ListBullet"/>
        <w:numPr>
          <w:ilvl w:val="0"/>
          <w:numId w:val="11"/>
        </w:numPr>
        <w:ind w:left="1800"/>
      </w:pPr>
      <w:r>
        <w:t>t</w:t>
      </w:r>
      <w:r w:rsidR="00AC0463">
        <w:t>otal hours employed.</w:t>
      </w:r>
    </w:p>
    <w:p w14:paraId="1183008F" w14:textId="4667B21D" w:rsidR="00AC0463" w:rsidRDefault="00AC0463" w:rsidP="00AC0463">
      <w:pPr>
        <w:pStyle w:val="BodyText"/>
      </w:pPr>
      <w:r>
        <w:t xml:space="preserve">The </w:t>
      </w:r>
      <w:r w:rsidR="00870854">
        <w:t xml:space="preserve">Owner </w:t>
      </w:r>
      <w:r>
        <w:t>may require the Contractor to file an affidavit for each payroll certifying that payroll is a true and accurate report of the full wages due and paid to each person employed.</w:t>
      </w:r>
    </w:p>
    <w:p w14:paraId="69B923F8" w14:textId="77777777" w:rsidR="00AC0463" w:rsidRDefault="00AC0463" w:rsidP="00AC0463">
      <w:pPr>
        <w:pStyle w:val="BodyText"/>
      </w:pPr>
      <w:r>
        <w:t xml:space="preserve">Post or make available to employees the prevailing wage rates from the Contract. Require </w:t>
      </w:r>
      <w:r w:rsidR="00DE39A3">
        <w:t xml:space="preserve">subcontractors </w:t>
      </w:r>
      <w:r>
        <w:t>to post or make available to employees the prevailing wage rates from the Contract.</w:t>
      </w:r>
    </w:p>
    <w:p w14:paraId="7EA5DFDE" w14:textId="77777777" w:rsidR="004F79B9" w:rsidRDefault="004F79B9" w:rsidP="00AC0463">
      <w:pPr>
        <w:pStyle w:val="BodyText"/>
      </w:pPr>
    </w:p>
    <w:sectPr w:rsidR="004F79B9" w:rsidSect="00B70D95">
      <w:headerReference w:type="default" r:id="rId11"/>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5539" w14:textId="77777777" w:rsidR="009A3559" w:rsidRDefault="009A3559" w:rsidP="00AC0475">
      <w:pPr>
        <w:spacing w:after="0" w:line="240" w:lineRule="auto"/>
      </w:pPr>
      <w:r>
        <w:separator/>
      </w:r>
    </w:p>
  </w:endnote>
  <w:endnote w:type="continuationSeparator" w:id="0">
    <w:p w14:paraId="2D2A8895" w14:textId="77777777" w:rsidR="009A3559" w:rsidRDefault="009A3559" w:rsidP="00AC0475">
      <w:pPr>
        <w:spacing w:after="0" w:line="240" w:lineRule="auto"/>
      </w:pPr>
      <w:r>
        <w:continuationSeparator/>
      </w:r>
    </w:p>
  </w:endnote>
  <w:endnote w:type="continuationNotice" w:id="1">
    <w:p w14:paraId="0212B830" w14:textId="77777777" w:rsidR="009A3559" w:rsidRDefault="009A3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9F85" w14:textId="33BCFF40" w:rsidR="00C23588" w:rsidRDefault="00C23588" w:rsidP="000F359B">
    <w:pPr>
      <w:pStyle w:val="Footer"/>
      <w:numPr>
        <w:ilvl w:val="8"/>
        <w:numId w:val="8"/>
      </w:numPr>
      <w:spacing w:after="0" w:line="240" w:lineRule="auto"/>
      <w:jc w:val="right"/>
      <w:outlineLvl w:val="8"/>
    </w:pPr>
    <w:r>
      <w:fldChar w:fldCharType="begin"/>
    </w:r>
    <w:r>
      <w:instrText xml:space="preserve"> PAGE </w:instrText>
    </w:r>
    <w:r>
      <w:fldChar w:fldCharType="separate"/>
    </w:r>
    <w:r w:rsidR="002179A8">
      <w:rPr>
        <w:noProof/>
      </w:rPr>
      <w:t>1</w:t>
    </w:r>
    <w:r>
      <w:fldChar w:fldCharType="end"/>
    </w:r>
    <w:r w:rsidR="008776DF">
      <w:tab/>
    </w:r>
    <w:r w:rsidR="00F64D5C">
      <w:t>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CC2A" w14:textId="77777777" w:rsidR="009A3559" w:rsidRDefault="009A3559" w:rsidP="00AC0475">
      <w:pPr>
        <w:spacing w:after="0" w:line="240" w:lineRule="auto"/>
      </w:pPr>
      <w:r>
        <w:separator/>
      </w:r>
    </w:p>
  </w:footnote>
  <w:footnote w:type="continuationSeparator" w:id="0">
    <w:p w14:paraId="2361D7B7" w14:textId="77777777" w:rsidR="009A3559" w:rsidRDefault="009A3559" w:rsidP="00AC0475">
      <w:pPr>
        <w:spacing w:after="0" w:line="240" w:lineRule="auto"/>
      </w:pPr>
      <w:r>
        <w:continuationSeparator/>
      </w:r>
    </w:p>
  </w:footnote>
  <w:footnote w:type="continuationNotice" w:id="1">
    <w:p w14:paraId="5B69E979" w14:textId="77777777" w:rsidR="009A3559" w:rsidRDefault="009A35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1DCB" w14:textId="1DFA4429" w:rsidR="00AC0475" w:rsidRPr="00AC0475" w:rsidRDefault="00DE37D6" w:rsidP="00942E04">
    <w:pPr>
      <w:pStyle w:val="Header"/>
      <w:rPr>
        <w:b/>
        <w:szCs w:val="20"/>
      </w:rPr>
    </w:pPr>
    <w:r>
      <w:rPr>
        <w:b/>
        <w:szCs w:val="20"/>
      </w:rPr>
      <w:t>2024 Specifications</w:t>
    </w:r>
    <w:r>
      <w:rPr>
        <w:b/>
        <w:szCs w:val="20"/>
      </w:rPr>
      <w:tab/>
    </w:r>
    <w:r>
      <w:rPr>
        <w:b/>
        <w:szCs w:val="20"/>
      </w:rPr>
      <w:tab/>
    </w:r>
    <w:r w:rsidR="00B86E97">
      <w:rPr>
        <w:b/>
        <w:szCs w:val="20"/>
      </w:rPr>
      <w:t>000-</w:t>
    </w:r>
    <w:r w:rsidR="004D7B9C">
      <w:rPr>
        <w:b/>
        <w:szCs w:val="20"/>
      </w:rPr>
      <w:t>005</w:t>
    </w:r>
    <w:r w:rsidR="00C52287">
      <w:rPr>
        <w:b/>
        <w:szCs w:val="20"/>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pStyle w:val="ListBullet"/>
      <w:lvlText w:val="%1."/>
      <w:lvlJc w:val="left"/>
      <w:pPr>
        <w:tabs>
          <w:tab w:val="num" w:pos="1440"/>
        </w:tabs>
        <w:ind w:left="1440" w:hanging="360"/>
      </w:pPr>
      <w:rPr>
        <w:rFonts w:cs="Times New Roman"/>
      </w:rPr>
    </w:lvl>
  </w:abstractNum>
  <w:abstractNum w:abstractNumId="2" w15:restartNumberingAfterBreak="0">
    <w:nsid w:val="FFFFFF80"/>
    <w:multiLevelType w:val="singleLevel"/>
    <w:tmpl w:val="FFFFFFFF"/>
    <w:lvl w:ilvl="0">
      <w:start w:val="1"/>
      <w:numFmt w:val="bullet"/>
      <w:pStyle w:val="Heading8"/>
      <w:lvlText w:val=""/>
      <w:lvlJc w:val="left"/>
      <w:pPr>
        <w:tabs>
          <w:tab w:val="num" w:pos="1800"/>
        </w:tabs>
        <w:ind w:left="1800" w:hanging="360"/>
      </w:pPr>
      <w:rPr>
        <w:rFonts w:ascii="Symbol" w:hAnsi="Symbol" w:hint="default"/>
      </w:rPr>
    </w:lvl>
  </w:abstractNum>
  <w:abstractNum w:abstractNumId="3" w15:restartNumberingAfterBreak="0">
    <w:nsid w:val="FFFFFF82"/>
    <w:multiLevelType w:val="singleLevel"/>
    <w:tmpl w:val="EAF8CCBA"/>
    <w:lvl w:ilvl="0">
      <w:start w:val="1"/>
      <w:numFmt w:val="bullet"/>
      <w:pStyle w:val="Heading2"/>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1B40AFC6"/>
    <w:lvl w:ilvl="0">
      <w:start w:val="1"/>
      <w:numFmt w:val="bullet"/>
      <w:pStyle w:val="TBLNotation"/>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E6AAC798"/>
    <w:lvl w:ilvl="0">
      <w:start w:val="1"/>
      <w:numFmt w:val="bullet"/>
      <w:pStyle w:val="ListBullet2"/>
      <w:lvlText w:val=""/>
      <w:lvlJc w:val="left"/>
      <w:pPr>
        <w:tabs>
          <w:tab w:val="num" w:pos="360"/>
        </w:tabs>
        <w:ind w:left="360" w:hanging="360"/>
      </w:pPr>
      <w:rPr>
        <w:rFonts w:ascii="Symbol" w:hAnsi="Symbol" w:hint="default"/>
      </w:rPr>
    </w:lvl>
  </w:abstractNum>
  <w:abstractNum w:abstractNumId="7" w15:restartNumberingAfterBreak="0">
    <w:nsid w:val="219807DE"/>
    <w:multiLevelType w:val="hybridMultilevel"/>
    <w:tmpl w:val="FFFFFFFF"/>
    <w:lvl w:ilvl="0" w:tplc="E25A43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9287D"/>
    <w:multiLevelType w:val="multilevel"/>
    <w:tmpl w:val="FFFFFFFF"/>
    <w:lvl w:ilvl="0">
      <w:start w:val="1"/>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0315E5F"/>
    <w:multiLevelType w:val="multilevel"/>
    <w:tmpl w:val="FFFFFFFF"/>
    <w:lvl w:ilvl="0">
      <w:start w:val="1"/>
      <w:numFmt w:val="upperRoman"/>
      <w:suff w:val="nothing"/>
      <w:lvlText w:val="DIVISION %1"/>
      <w:lvlJc w:val="left"/>
      <w:rPr>
        <w:rFonts w:cs="Times New Roman"/>
      </w:rPr>
    </w:lvl>
    <w:lvl w:ilvl="1">
      <w:start w:val="345"/>
      <w:numFmt w:val="decimal"/>
      <w:suff w:val="nothing"/>
      <w:lvlText w:val="ITEM %2"/>
      <w:lvlJc w:val="left"/>
      <w:rPr>
        <w:rFonts w:cs="Times New Roman"/>
      </w:rPr>
    </w:lvl>
    <w:lvl w:ilvl="2">
      <w:start w:val="1"/>
      <w:numFmt w:val="decimal"/>
      <w:suff w:val="space"/>
      <w:lvlText w:val="%2.%3. "/>
      <w:lvlJc w:val="left"/>
      <w:rPr>
        <w:rFonts w:cs="Times New Roman"/>
        <w:b/>
        <w:i w:val="0"/>
      </w:rPr>
    </w:lvl>
    <w:lvl w:ilvl="3">
      <w:start w:val="1"/>
      <w:numFmt w:val="upperLetter"/>
      <w:suff w:val="space"/>
      <w:lvlText w:val="%4. "/>
      <w:lvlJc w:val="left"/>
      <w:pPr>
        <w:ind w:left="288"/>
      </w:pPr>
      <w:rPr>
        <w:rFonts w:cs="Times New Roman"/>
        <w:b/>
        <w:i w:val="0"/>
      </w:rPr>
    </w:lvl>
    <w:lvl w:ilvl="4">
      <w:start w:val="1"/>
      <w:numFmt w:val="decimal"/>
      <w:suff w:val="space"/>
      <w:lvlText w:val="%5. "/>
      <w:lvlJc w:val="left"/>
      <w:pPr>
        <w:ind w:left="576"/>
      </w:pPr>
      <w:rPr>
        <w:rFonts w:cs="Times New Roman"/>
        <w:b/>
        <w:i w:val="0"/>
      </w:rPr>
    </w:lvl>
    <w:lvl w:ilvl="5">
      <w:start w:val="1"/>
      <w:numFmt w:val="lowerLetter"/>
      <w:suff w:val="space"/>
      <w:lvlText w:val="%6. "/>
      <w:lvlJc w:val="left"/>
      <w:pPr>
        <w:ind w:left="864"/>
      </w:pPr>
      <w:rPr>
        <w:rFonts w:cs="Times New Roman"/>
        <w:b/>
        <w:i w:val="0"/>
      </w:rPr>
    </w:lvl>
    <w:lvl w:ilvl="6">
      <w:start w:val="1"/>
      <w:numFmt w:val="decimal"/>
      <w:suff w:val="space"/>
      <w:lvlText w:val="(%7) "/>
      <w:lvlJc w:val="left"/>
      <w:pPr>
        <w:ind w:left="1152"/>
      </w:pPr>
      <w:rPr>
        <w:rFonts w:cs="Times New Roman"/>
        <w:b/>
        <w:i w:val="0"/>
      </w:rPr>
    </w:lvl>
    <w:lvl w:ilvl="7">
      <w:start w:val="1"/>
      <w:numFmt w:val="lowerLetter"/>
      <w:suff w:val="space"/>
      <w:lvlText w:val="(%8) "/>
      <w:lvlJc w:val="left"/>
      <w:pPr>
        <w:ind w:left="1440"/>
      </w:pPr>
      <w:rPr>
        <w:rFonts w:cs="Times New Roman"/>
        <w:b/>
        <w:i w:val="0"/>
      </w:rPr>
    </w:lvl>
    <w:lvl w:ilvl="8">
      <w:start w:val="1"/>
      <w:numFmt w:val="none"/>
      <w:suff w:val="nothing"/>
      <w:lvlText w:val=""/>
      <w:lvlJc w:val="left"/>
      <w:rPr>
        <w:rFonts w:cs="Times New Roman"/>
      </w:rPr>
    </w:lvl>
  </w:abstractNum>
  <w:num w:numId="1" w16cid:durableId="1584027412">
    <w:abstractNumId w:val="6"/>
  </w:num>
  <w:num w:numId="2" w16cid:durableId="1161888914">
    <w:abstractNumId w:val="4"/>
  </w:num>
  <w:num w:numId="3" w16cid:durableId="1890913813">
    <w:abstractNumId w:val="3"/>
  </w:num>
  <w:num w:numId="4" w16cid:durableId="1393044607">
    <w:abstractNumId w:val="2"/>
  </w:num>
  <w:num w:numId="5" w16cid:durableId="1318532242">
    <w:abstractNumId w:val="5"/>
  </w:num>
  <w:num w:numId="6" w16cid:durableId="11759499">
    <w:abstractNumId w:val="1"/>
  </w:num>
  <w:num w:numId="7" w16cid:durableId="2041851931">
    <w:abstractNumId w:val="0"/>
  </w:num>
  <w:num w:numId="8" w16cid:durableId="1100879576">
    <w:abstractNumId w:val="9"/>
    <w:lvlOverride w:ilvl="0">
      <w:startOverride w:val="1"/>
    </w:lvlOverride>
    <w:lvlOverride w:ilvl="1">
      <w:startOverride w:val="3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3294576">
    <w:abstractNumId w:val="8"/>
  </w:num>
  <w:num w:numId="10" w16cid:durableId="1446999896">
    <w:abstractNumId w:val="8"/>
  </w:num>
  <w:num w:numId="11" w16cid:durableId="112257616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1F"/>
    <w:rsid w:val="00022305"/>
    <w:rsid w:val="00035E04"/>
    <w:rsid w:val="00041E04"/>
    <w:rsid w:val="00077C39"/>
    <w:rsid w:val="000A5AA4"/>
    <w:rsid w:val="000F0F1D"/>
    <w:rsid w:val="000F359B"/>
    <w:rsid w:val="00104F0E"/>
    <w:rsid w:val="001120B9"/>
    <w:rsid w:val="001362B7"/>
    <w:rsid w:val="001548F5"/>
    <w:rsid w:val="00177751"/>
    <w:rsid w:val="001B314A"/>
    <w:rsid w:val="001B49C0"/>
    <w:rsid w:val="001D4553"/>
    <w:rsid w:val="002179A8"/>
    <w:rsid w:val="00230887"/>
    <w:rsid w:val="002451F0"/>
    <w:rsid w:val="00256D36"/>
    <w:rsid w:val="00264A9B"/>
    <w:rsid w:val="00297936"/>
    <w:rsid w:val="002F06FD"/>
    <w:rsid w:val="00301D5F"/>
    <w:rsid w:val="00325C5E"/>
    <w:rsid w:val="00332B24"/>
    <w:rsid w:val="003613E2"/>
    <w:rsid w:val="00362408"/>
    <w:rsid w:val="003668A3"/>
    <w:rsid w:val="0039224F"/>
    <w:rsid w:val="003B50E5"/>
    <w:rsid w:val="003B5BBD"/>
    <w:rsid w:val="003F05BB"/>
    <w:rsid w:val="003F17EC"/>
    <w:rsid w:val="00405C0F"/>
    <w:rsid w:val="00430BF3"/>
    <w:rsid w:val="0046753B"/>
    <w:rsid w:val="00473241"/>
    <w:rsid w:val="00494837"/>
    <w:rsid w:val="004A7AFD"/>
    <w:rsid w:val="004B099C"/>
    <w:rsid w:val="004B6158"/>
    <w:rsid w:val="004B6164"/>
    <w:rsid w:val="004D2697"/>
    <w:rsid w:val="004D5597"/>
    <w:rsid w:val="004D64E9"/>
    <w:rsid w:val="004D7B9C"/>
    <w:rsid w:val="004E41F4"/>
    <w:rsid w:val="004F68A4"/>
    <w:rsid w:val="004F79B9"/>
    <w:rsid w:val="00503EF4"/>
    <w:rsid w:val="0051247E"/>
    <w:rsid w:val="00550F1F"/>
    <w:rsid w:val="0057677A"/>
    <w:rsid w:val="005A58DE"/>
    <w:rsid w:val="005C53AF"/>
    <w:rsid w:val="005D2521"/>
    <w:rsid w:val="005F1040"/>
    <w:rsid w:val="00674907"/>
    <w:rsid w:val="00686909"/>
    <w:rsid w:val="00691522"/>
    <w:rsid w:val="006E1C93"/>
    <w:rsid w:val="007075D5"/>
    <w:rsid w:val="00720F3D"/>
    <w:rsid w:val="00751B21"/>
    <w:rsid w:val="00774739"/>
    <w:rsid w:val="00780EA9"/>
    <w:rsid w:val="0079030F"/>
    <w:rsid w:val="00797189"/>
    <w:rsid w:val="007A6F47"/>
    <w:rsid w:val="007D5CDD"/>
    <w:rsid w:val="007D6CC3"/>
    <w:rsid w:val="008423FD"/>
    <w:rsid w:val="00860067"/>
    <w:rsid w:val="00870854"/>
    <w:rsid w:val="00873F7B"/>
    <w:rsid w:val="008776DF"/>
    <w:rsid w:val="008939C9"/>
    <w:rsid w:val="008C5DE9"/>
    <w:rsid w:val="008D2089"/>
    <w:rsid w:val="008F3219"/>
    <w:rsid w:val="00934EDB"/>
    <w:rsid w:val="00942E04"/>
    <w:rsid w:val="00951EC5"/>
    <w:rsid w:val="0097311F"/>
    <w:rsid w:val="00977E77"/>
    <w:rsid w:val="009829B1"/>
    <w:rsid w:val="009A3559"/>
    <w:rsid w:val="009B3D5F"/>
    <w:rsid w:val="009E2564"/>
    <w:rsid w:val="00A43533"/>
    <w:rsid w:val="00A61F4E"/>
    <w:rsid w:val="00A8037D"/>
    <w:rsid w:val="00A860C6"/>
    <w:rsid w:val="00A92949"/>
    <w:rsid w:val="00AB2847"/>
    <w:rsid w:val="00AC0463"/>
    <w:rsid w:val="00AC0475"/>
    <w:rsid w:val="00AD077F"/>
    <w:rsid w:val="00AD1AF9"/>
    <w:rsid w:val="00AD7772"/>
    <w:rsid w:val="00AE1F25"/>
    <w:rsid w:val="00AF29D3"/>
    <w:rsid w:val="00B22E5B"/>
    <w:rsid w:val="00B24D12"/>
    <w:rsid w:val="00B26D8E"/>
    <w:rsid w:val="00B31F07"/>
    <w:rsid w:val="00B357B8"/>
    <w:rsid w:val="00B407C2"/>
    <w:rsid w:val="00B70D95"/>
    <w:rsid w:val="00B7393D"/>
    <w:rsid w:val="00B866EE"/>
    <w:rsid w:val="00B86E97"/>
    <w:rsid w:val="00BB1F28"/>
    <w:rsid w:val="00BC600A"/>
    <w:rsid w:val="00BF02CD"/>
    <w:rsid w:val="00C0083F"/>
    <w:rsid w:val="00C028AB"/>
    <w:rsid w:val="00C14630"/>
    <w:rsid w:val="00C23588"/>
    <w:rsid w:val="00C236EE"/>
    <w:rsid w:val="00C30FB0"/>
    <w:rsid w:val="00C32E77"/>
    <w:rsid w:val="00C337C9"/>
    <w:rsid w:val="00C3441F"/>
    <w:rsid w:val="00C36077"/>
    <w:rsid w:val="00C418C5"/>
    <w:rsid w:val="00C52287"/>
    <w:rsid w:val="00CA3E8D"/>
    <w:rsid w:val="00CC53E6"/>
    <w:rsid w:val="00CD0464"/>
    <w:rsid w:val="00CD0E5F"/>
    <w:rsid w:val="00D04C31"/>
    <w:rsid w:val="00D61B33"/>
    <w:rsid w:val="00D82A35"/>
    <w:rsid w:val="00DA0257"/>
    <w:rsid w:val="00DC4807"/>
    <w:rsid w:val="00DE37D6"/>
    <w:rsid w:val="00DE39A3"/>
    <w:rsid w:val="00E17BC6"/>
    <w:rsid w:val="00E2240F"/>
    <w:rsid w:val="00E45E8D"/>
    <w:rsid w:val="00E45F21"/>
    <w:rsid w:val="00E907A7"/>
    <w:rsid w:val="00E92AC2"/>
    <w:rsid w:val="00EA444E"/>
    <w:rsid w:val="00ED1CA8"/>
    <w:rsid w:val="00EE18E0"/>
    <w:rsid w:val="00F365E2"/>
    <w:rsid w:val="00F61FA2"/>
    <w:rsid w:val="00F64D5C"/>
    <w:rsid w:val="00F84307"/>
    <w:rsid w:val="00FA617E"/>
    <w:rsid w:val="00FB7B8B"/>
    <w:rsid w:val="00FC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FB1D5"/>
  <w14:defaultImageDpi w14:val="0"/>
  <w15:docId w15:val="{2E0FCC51-378E-4F1F-8423-76704B06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9" w:unhideWhenUsed="1"/>
    <w:lsdException w:name="toc 1" w:semiHidden="1" w:uiPriority="98" w:unhideWhenUsed="1"/>
    <w:lsdException w:name="toc 2" w:semiHidden="1" w:uiPriority="98" w:unhideWhenUsed="1"/>
    <w:lsdException w:name="toc 3" w:semiHidden="1" w:uiPriority="98"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footer" w:semiHidden="1" w:uiPriority="0" w:unhideWhenUsed="1"/>
    <w:lsdException w:name="caption" w:semiHidden="1" w:uiPriority="98" w:unhideWhenUsed="1" w:qFormat="1"/>
    <w:lsdException w:name="table of authorities" w:semiHidden="1" w:unhideWhenUsed="1"/>
    <w:lsdException w:name="List" w:semiHidden="1" w:unhideWhenUsed="1"/>
    <w:lsdException w:name="List Bullet" w:semiHidden="1" w:uiPriority="0" w:unhideWhenUsed="1" w:qFormat="1"/>
    <w:lsdException w:name="Title" w:uiPriority="0"/>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lsdException w:name="Strong" w:uiPriority="98"/>
    <w:lsdException w:name="Emphasis" w:uiPriority="98"/>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9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
    <w:basedOn w:val="Normal"/>
    <w:next w:val="BodyText"/>
    <w:link w:val="Heading1Char"/>
    <w:uiPriority w:val="9"/>
    <w:qFormat/>
    <w:rsid w:val="00C0083F"/>
    <w:pPr>
      <w:keepNext/>
      <w:pBdr>
        <w:top w:val="single" w:sz="4" w:space="1" w:color="auto"/>
      </w:pBdr>
      <w:tabs>
        <w:tab w:val="num" w:pos="1440"/>
        <w:tab w:val="num" w:pos="1800"/>
      </w:tabs>
      <w:spacing w:before="240" w:after="60" w:line="240" w:lineRule="auto"/>
      <w:ind w:left="1440" w:hanging="1440"/>
      <w:outlineLvl w:val="0"/>
    </w:pPr>
    <w:rPr>
      <w:b/>
      <w:caps/>
      <w:kern w:val="28"/>
      <w:sz w:val="24"/>
      <w:szCs w:val="20"/>
    </w:rPr>
  </w:style>
  <w:style w:type="paragraph" w:styleId="Heading2">
    <w:name w:val="heading 2"/>
    <w:aliases w:val="Section"/>
    <w:basedOn w:val="Normal"/>
    <w:next w:val="NoSpacing"/>
    <w:link w:val="Heading2Char"/>
    <w:uiPriority w:val="1"/>
    <w:qFormat/>
    <w:rsid w:val="00C0083F"/>
    <w:pPr>
      <w:numPr>
        <w:ilvl w:val="1"/>
        <w:numId w:val="3"/>
      </w:numPr>
      <w:tabs>
        <w:tab w:val="clear" w:pos="1080"/>
        <w:tab w:val="num" w:pos="1440"/>
        <w:tab w:val="num" w:pos="1800"/>
      </w:tabs>
      <w:spacing w:before="240" w:after="60" w:line="240" w:lineRule="auto"/>
      <w:ind w:left="1440" w:hanging="1440"/>
      <w:outlineLvl w:val="1"/>
    </w:pPr>
    <w:rPr>
      <w:sz w:val="20"/>
      <w:szCs w:val="20"/>
    </w:rPr>
  </w:style>
  <w:style w:type="paragraph" w:styleId="Heading3">
    <w:name w:val="heading 3"/>
    <w:aliases w:val="Subsection 1"/>
    <w:basedOn w:val="Normal"/>
    <w:next w:val="NoSpacing"/>
    <w:link w:val="Heading3Char"/>
    <w:uiPriority w:val="2"/>
    <w:qFormat/>
    <w:rsid w:val="00C0083F"/>
    <w:pPr>
      <w:numPr>
        <w:ilvl w:val="2"/>
        <w:numId w:val="4"/>
      </w:numPr>
      <w:tabs>
        <w:tab w:val="num" w:pos="1440"/>
      </w:tabs>
      <w:spacing w:before="240" w:after="60" w:line="240" w:lineRule="auto"/>
      <w:ind w:left="1440" w:hanging="1440"/>
      <w:outlineLvl w:val="2"/>
    </w:pPr>
    <w:rPr>
      <w:sz w:val="20"/>
      <w:szCs w:val="20"/>
    </w:rPr>
  </w:style>
  <w:style w:type="paragraph" w:styleId="Heading4">
    <w:name w:val="heading 4"/>
    <w:aliases w:val="Subsection 2"/>
    <w:basedOn w:val="Normal"/>
    <w:next w:val="NoSpacing"/>
    <w:link w:val="Heading4Char"/>
    <w:uiPriority w:val="3"/>
    <w:qFormat/>
    <w:rsid w:val="00C0083F"/>
    <w:pPr>
      <w:numPr>
        <w:ilvl w:val="3"/>
        <w:numId w:val="4"/>
      </w:numPr>
      <w:tabs>
        <w:tab w:val="num" w:pos="1440"/>
      </w:tabs>
      <w:spacing w:before="240" w:after="60" w:line="240" w:lineRule="auto"/>
      <w:ind w:left="1440" w:hanging="1440"/>
      <w:outlineLvl w:val="3"/>
    </w:pPr>
    <w:rPr>
      <w:sz w:val="20"/>
      <w:szCs w:val="20"/>
    </w:rPr>
  </w:style>
  <w:style w:type="paragraph" w:styleId="Heading5">
    <w:name w:val="heading 5"/>
    <w:aliases w:val="Subsection 3"/>
    <w:basedOn w:val="Normal"/>
    <w:next w:val="BodyText"/>
    <w:link w:val="Heading5Char"/>
    <w:uiPriority w:val="98"/>
    <w:rsid w:val="00C0083F"/>
    <w:pPr>
      <w:numPr>
        <w:ilvl w:val="4"/>
        <w:numId w:val="4"/>
      </w:numPr>
      <w:tabs>
        <w:tab w:val="num" w:pos="1440"/>
      </w:tabs>
      <w:spacing w:before="240" w:after="60" w:line="240" w:lineRule="auto"/>
      <w:ind w:left="1440" w:hanging="1440"/>
      <w:outlineLvl w:val="4"/>
    </w:pPr>
    <w:rPr>
      <w:sz w:val="20"/>
      <w:szCs w:val="20"/>
    </w:rPr>
  </w:style>
  <w:style w:type="paragraph" w:styleId="Heading6">
    <w:name w:val="heading 6"/>
    <w:basedOn w:val="Normal"/>
    <w:next w:val="BodyText"/>
    <w:link w:val="Heading6Char"/>
    <w:uiPriority w:val="98"/>
    <w:rsid w:val="00C0083F"/>
    <w:pPr>
      <w:numPr>
        <w:ilvl w:val="5"/>
        <w:numId w:val="4"/>
      </w:numPr>
      <w:tabs>
        <w:tab w:val="num" w:pos="1440"/>
      </w:tabs>
      <w:spacing w:before="240" w:after="60" w:line="240" w:lineRule="auto"/>
      <w:ind w:left="1440" w:hanging="1440"/>
      <w:outlineLvl w:val="5"/>
    </w:pPr>
    <w:rPr>
      <w:sz w:val="20"/>
      <w:szCs w:val="20"/>
    </w:rPr>
  </w:style>
  <w:style w:type="paragraph" w:styleId="Heading7">
    <w:name w:val="heading 7"/>
    <w:aliases w:val="Subsection 5"/>
    <w:basedOn w:val="Normal"/>
    <w:next w:val="BodyText"/>
    <w:link w:val="Heading7Char"/>
    <w:uiPriority w:val="98"/>
    <w:rsid w:val="00C0083F"/>
    <w:pPr>
      <w:numPr>
        <w:ilvl w:val="6"/>
        <w:numId w:val="4"/>
      </w:numPr>
      <w:tabs>
        <w:tab w:val="num" w:pos="1440"/>
      </w:tabs>
      <w:spacing w:before="240" w:after="60" w:line="240" w:lineRule="auto"/>
      <w:ind w:left="1440" w:hanging="1440"/>
      <w:outlineLvl w:val="6"/>
    </w:pPr>
    <w:rPr>
      <w:sz w:val="20"/>
      <w:szCs w:val="20"/>
    </w:rPr>
  </w:style>
  <w:style w:type="paragraph" w:styleId="Heading8">
    <w:name w:val="heading 8"/>
    <w:aliases w:val="Subsection 6"/>
    <w:basedOn w:val="Normal"/>
    <w:next w:val="BodyText"/>
    <w:link w:val="Heading8Char"/>
    <w:uiPriority w:val="98"/>
    <w:rsid w:val="00C0083F"/>
    <w:pPr>
      <w:numPr>
        <w:ilvl w:val="7"/>
        <w:numId w:val="4"/>
      </w:numPr>
      <w:tabs>
        <w:tab w:val="num" w:pos="1440"/>
      </w:tabs>
      <w:spacing w:before="240" w:after="60" w:line="240" w:lineRule="auto"/>
      <w:ind w:left="1440" w:hanging="1440"/>
      <w:outlineLvl w:val="7"/>
    </w:pPr>
    <w:rPr>
      <w:sz w:val="20"/>
      <w:szCs w:val="20"/>
    </w:rPr>
  </w:style>
  <w:style w:type="paragraph" w:styleId="Heading9">
    <w:name w:val="heading 9"/>
    <w:basedOn w:val="Normal"/>
    <w:next w:val="Normal"/>
    <w:link w:val="Heading9Char"/>
    <w:uiPriority w:val="98"/>
    <w:unhideWhenUsed/>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uiPriority w:val="9"/>
    <w:locked/>
    <w:rsid w:val="00686909"/>
    <w:rPr>
      <w:rFonts w:ascii="Arial Narrow" w:hAnsi="Arial Narrow" w:cs="Times New Roman"/>
      <w:b/>
      <w:caps/>
      <w:kern w:val="28"/>
      <w:sz w:val="24"/>
    </w:rPr>
  </w:style>
  <w:style w:type="character" w:customStyle="1" w:styleId="Heading2Char">
    <w:name w:val="Heading 2 Char"/>
    <w:aliases w:val="Section Char"/>
    <w:basedOn w:val="DefaultParagraphFont"/>
    <w:link w:val="Heading2"/>
    <w:uiPriority w:val="1"/>
    <w:locked/>
    <w:rsid w:val="00F84307"/>
    <w:rPr>
      <w:rFonts w:ascii="Arial Narrow" w:hAnsi="Arial Narrow" w:cs="Times New Roman"/>
    </w:rPr>
  </w:style>
  <w:style w:type="character" w:customStyle="1" w:styleId="Heading3Char">
    <w:name w:val="Heading 3 Char"/>
    <w:aliases w:val="Subsection 1 Char"/>
    <w:basedOn w:val="DefaultParagraphFont"/>
    <w:link w:val="Heading3"/>
    <w:uiPriority w:val="2"/>
    <w:locked/>
    <w:rsid w:val="00F84307"/>
    <w:rPr>
      <w:rFonts w:ascii="Arial Narrow" w:hAnsi="Arial Narrow" w:cs="Times New Roman"/>
    </w:rPr>
  </w:style>
  <w:style w:type="character" w:customStyle="1" w:styleId="Heading4Char">
    <w:name w:val="Heading 4 Char"/>
    <w:aliases w:val="Subsection 2 Char"/>
    <w:basedOn w:val="DefaultParagraphFont"/>
    <w:link w:val="Heading4"/>
    <w:uiPriority w:val="3"/>
    <w:locked/>
    <w:rsid w:val="00F84307"/>
    <w:rPr>
      <w:rFonts w:ascii="Arial Narrow" w:hAnsi="Arial Narrow" w:cs="Times New Roman"/>
    </w:rPr>
  </w:style>
  <w:style w:type="character" w:customStyle="1" w:styleId="Heading5Char">
    <w:name w:val="Heading 5 Char"/>
    <w:aliases w:val="Subsection 3 Char"/>
    <w:basedOn w:val="DefaultParagraphFont"/>
    <w:link w:val="Heading5"/>
    <w:uiPriority w:val="98"/>
    <w:locked/>
    <w:rsid w:val="00F84307"/>
    <w:rPr>
      <w:rFonts w:ascii="Arial Narrow" w:hAnsi="Arial Narrow" w:cs="Times New Roman"/>
    </w:rPr>
  </w:style>
  <w:style w:type="character" w:customStyle="1" w:styleId="Heading6Char">
    <w:name w:val="Heading 6 Char"/>
    <w:basedOn w:val="DefaultParagraphFont"/>
    <w:link w:val="Heading6"/>
    <w:uiPriority w:val="98"/>
    <w:locked/>
    <w:rsid w:val="00F84307"/>
    <w:rPr>
      <w:rFonts w:ascii="Arial Narrow" w:hAnsi="Arial Narrow" w:cs="Times New Roman"/>
    </w:rPr>
  </w:style>
  <w:style w:type="character" w:customStyle="1" w:styleId="Heading7Char">
    <w:name w:val="Heading 7 Char"/>
    <w:aliases w:val="Subsection 5 Char"/>
    <w:basedOn w:val="DefaultParagraphFont"/>
    <w:link w:val="Heading7"/>
    <w:uiPriority w:val="98"/>
    <w:locked/>
    <w:rsid w:val="00F84307"/>
    <w:rPr>
      <w:rFonts w:ascii="Arial Narrow" w:hAnsi="Arial Narrow" w:cs="Times New Roman"/>
    </w:rPr>
  </w:style>
  <w:style w:type="character" w:customStyle="1" w:styleId="Heading8Char">
    <w:name w:val="Heading 8 Char"/>
    <w:aliases w:val="Subsection 6 Char"/>
    <w:basedOn w:val="DefaultParagraphFont"/>
    <w:link w:val="Heading8"/>
    <w:uiPriority w:val="98"/>
    <w:locked/>
    <w:rsid w:val="00F84307"/>
    <w:rPr>
      <w:rFonts w:ascii="Arial Narrow" w:hAnsi="Arial Narrow" w:cs="Times New Roman"/>
    </w:rPr>
  </w:style>
  <w:style w:type="character" w:customStyle="1" w:styleId="Heading9Char">
    <w:name w:val="Heading 9 Char"/>
    <w:basedOn w:val="DefaultParagraphFont"/>
    <w:link w:val="Heading9"/>
    <w:uiPriority w:val="98"/>
    <w:locked/>
    <w:rsid w:val="00F84307"/>
    <w:rPr>
      <w:rFonts w:ascii="Cambria" w:hAnsi="Cambria" w:cs="Times New Roman"/>
      <w:i/>
      <w:color w:val="404040"/>
    </w:rPr>
  </w:style>
  <w:style w:type="paragraph" w:styleId="Subtitle">
    <w:name w:val="Subtitle"/>
    <w:basedOn w:val="Normal"/>
    <w:link w:val="SubtitleChar"/>
    <w:uiPriority w:val="98"/>
    <w:rsid w:val="00686909"/>
    <w:pPr>
      <w:spacing w:after="60" w:line="240" w:lineRule="auto"/>
    </w:pPr>
    <w:rPr>
      <w:b/>
      <w:sz w:val="36"/>
      <w:szCs w:val="36"/>
    </w:rPr>
  </w:style>
  <w:style w:type="character" w:customStyle="1" w:styleId="SubtitleChar">
    <w:name w:val="Subtitle Char"/>
    <w:basedOn w:val="DefaultParagraphFont"/>
    <w:link w:val="Subtitle"/>
    <w:uiPriority w:val="98"/>
    <w:locked/>
    <w:rsid w:val="00F84307"/>
    <w:rPr>
      <w:rFonts w:ascii="Arial Narrow" w:hAnsi="Arial Narrow" w:cs="Times New Roman"/>
      <w:b/>
      <w:sz w:val="36"/>
    </w:rPr>
  </w:style>
  <w:style w:type="paragraph" w:styleId="Title">
    <w:name w:val="Title"/>
    <w:basedOn w:val="Normal"/>
    <w:link w:val="TitleChar"/>
    <w:uiPriority w:val="98"/>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98"/>
    <w:locked/>
    <w:rsid w:val="00F84307"/>
    <w:rPr>
      <w:rFonts w:ascii="Arial Narrow" w:hAnsi="Arial Narrow" w:cs="Times New Roman"/>
      <w:b/>
      <w:kern w:val="28"/>
      <w:sz w:val="36"/>
    </w:rPr>
  </w:style>
  <w:style w:type="paragraph" w:customStyle="1" w:styleId="Supertitle">
    <w:name w:val="Supertitle"/>
    <w:basedOn w:val="Normal"/>
    <w:uiPriority w:val="98"/>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uiPriority w:val="8"/>
    <w:rsid w:val="007075D5"/>
    <w:pPr>
      <w:keepNext/>
      <w:spacing w:after="0" w:line="240" w:lineRule="auto"/>
      <w:jc w:val="center"/>
    </w:pPr>
    <w:rPr>
      <w:b/>
      <w:sz w:val="18"/>
      <w:szCs w:val="20"/>
    </w:rPr>
  </w:style>
  <w:style w:type="paragraph" w:customStyle="1" w:styleId="TBL-Number">
    <w:name w:val="TBL-Number"/>
    <w:basedOn w:val="TBL-Title"/>
    <w:uiPriority w:val="8"/>
    <w:rsid w:val="007075D5"/>
  </w:style>
  <w:style w:type="paragraph" w:customStyle="1" w:styleId="TBL-Text">
    <w:name w:val="TBL-Text"/>
    <w:basedOn w:val="Normal"/>
    <w:uiPriority w:val="8"/>
    <w:rsid w:val="007075D5"/>
    <w:pPr>
      <w:keepNext/>
      <w:spacing w:after="0" w:line="240" w:lineRule="auto"/>
    </w:pPr>
    <w:rPr>
      <w:sz w:val="18"/>
      <w:szCs w:val="20"/>
    </w:rPr>
  </w:style>
  <w:style w:type="paragraph" w:customStyle="1" w:styleId="TBL-ColumnHead">
    <w:name w:val="TBL-Column Head"/>
    <w:basedOn w:val="TBL-Text"/>
    <w:uiPriority w:val="8"/>
    <w:rsid w:val="00177751"/>
    <w:pPr>
      <w:jc w:val="center"/>
    </w:pPr>
    <w:rPr>
      <w:b/>
    </w:rPr>
  </w:style>
  <w:style w:type="paragraph" w:customStyle="1" w:styleId="TBLNotation">
    <w:name w:val="TBL Notation"/>
    <w:basedOn w:val="TBL-Text"/>
    <w:uiPriority w:val="8"/>
    <w:rsid w:val="007075D5"/>
    <w:pPr>
      <w:numPr>
        <w:numId w:val="2"/>
      </w:numPr>
      <w:tabs>
        <w:tab w:val="clear" w:pos="720"/>
        <w:tab w:val="num" w:pos="1440"/>
      </w:tabs>
      <w:ind w:left="360"/>
    </w:pPr>
  </w:style>
  <w:style w:type="paragraph" w:styleId="ListBullet">
    <w:name w:val="List Bullet"/>
    <w:basedOn w:val="Normal"/>
    <w:uiPriority w:val="4"/>
    <w:qFormat/>
    <w:rsid w:val="00A8037D"/>
    <w:pPr>
      <w:numPr>
        <w:numId w:val="6"/>
      </w:numPr>
      <w:tabs>
        <w:tab w:val="left" w:pos="1800"/>
      </w:tabs>
      <w:spacing w:after="60"/>
      <w:ind w:left="1800"/>
      <w:contextualSpacing/>
    </w:pPr>
    <w:rPr>
      <w:sz w:val="20"/>
    </w:rPr>
  </w:style>
  <w:style w:type="paragraph" w:customStyle="1" w:styleId="Figure">
    <w:name w:val="Figure"/>
    <w:basedOn w:val="Normal"/>
    <w:next w:val="Normal"/>
    <w:uiPriority w:val="98"/>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uiPriority w:val="98"/>
    <w:rsid w:val="003668A3"/>
    <w:pPr>
      <w:spacing w:before="0"/>
    </w:pPr>
  </w:style>
  <w:style w:type="paragraph" w:styleId="Header">
    <w:name w:val="header"/>
    <w:basedOn w:val="Normal"/>
    <w:link w:val="HeaderChar"/>
    <w:uiPriority w:val="99"/>
    <w:unhideWhenUsed/>
    <w:rsid w:val="00494837"/>
    <w:pPr>
      <w:tabs>
        <w:tab w:val="center" w:pos="4680"/>
        <w:tab w:val="right" w:pos="9360"/>
      </w:tabs>
    </w:pPr>
    <w:rPr>
      <w:sz w:val="20"/>
    </w:rPr>
  </w:style>
  <w:style w:type="character" w:customStyle="1" w:styleId="HeaderChar">
    <w:name w:val="Header Char"/>
    <w:basedOn w:val="DefaultParagraphFont"/>
    <w:link w:val="Header"/>
    <w:uiPriority w:val="99"/>
    <w:locked/>
    <w:rsid w:val="00494837"/>
    <w:rPr>
      <w:rFonts w:ascii="Times New Roman" w:hAnsi="Times New Roman" w:cs="Times New Roman"/>
      <w:sz w:val="22"/>
    </w:rPr>
  </w:style>
  <w:style w:type="paragraph" w:styleId="Footer">
    <w:name w:val="footer"/>
    <w:basedOn w:val="Normal"/>
    <w:link w:val="FooterChar"/>
    <w:uiPriority w:val="98"/>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8"/>
    <w:locked/>
    <w:rsid w:val="00F84307"/>
    <w:rPr>
      <w:rFonts w:ascii="Arial Narrow" w:hAnsi="Arial Narrow" w:cs="Times New Roman"/>
      <w:sz w:val="22"/>
    </w:rPr>
  </w:style>
  <w:style w:type="paragraph" w:customStyle="1" w:styleId="Equation">
    <w:name w:val="Equation"/>
    <w:basedOn w:val="BodyText"/>
    <w:next w:val="Equationwhere"/>
    <w:uiPriority w:val="98"/>
    <w:rsid w:val="004D64E9"/>
    <w:pPr>
      <w:spacing w:before="200" w:after="200"/>
    </w:pPr>
  </w:style>
  <w:style w:type="paragraph" w:customStyle="1" w:styleId="Equationwhere">
    <w:name w:val="Equation (where:)"/>
    <w:basedOn w:val="Equation"/>
    <w:uiPriority w:val="98"/>
    <w:rsid w:val="00C028AB"/>
    <w:pPr>
      <w:spacing w:before="120" w:after="60"/>
    </w:pPr>
  </w:style>
  <w:style w:type="paragraph" w:customStyle="1" w:styleId="EquationLegend">
    <w:name w:val="Equation Legend"/>
    <w:basedOn w:val="Equationwhere"/>
    <w:uiPriority w:val="98"/>
    <w:rsid w:val="00C028AB"/>
    <w:pPr>
      <w:spacing w:before="60" w:after="0"/>
      <w:ind w:left="1800"/>
    </w:pPr>
  </w:style>
  <w:style w:type="paragraph" w:customStyle="1" w:styleId="TBL-TextCtr">
    <w:name w:val="TBL - Text Ctr"/>
    <w:basedOn w:val="TBL-Text"/>
    <w:uiPriority w:val="8"/>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uiPriority w:val="6"/>
    <w:qFormat/>
    <w:rsid w:val="00686909"/>
    <w:pPr>
      <w:spacing w:after="12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rsid w:val="00686909"/>
    <w:pPr>
      <w:numPr>
        <w:numId w:val="1"/>
      </w:numPr>
      <w:tabs>
        <w:tab w:val="clear" w:pos="360"/>
        <w:tab w:val="num" w:pos="720"/>
        <w:tab w:val="num" w:pos="1080"/>
        <w:tab w:val="num" w:pos="1440"/>
        <w:tab w:val="num" w:pos="1800"/>
      </w:tabs>
      <w:spacing w:after="60" w:line="240" w:lineRule="auto"/>
      <w:ind w:left="72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59"/>
    <w:rsid w:val="007075D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444E"/>
    <w:rPr>
      <w:rFonts w:ascii="Tahoma" w:hAnsi="Tahoma" w:cs="Tahoma"/>
      <w:sz w:val="16"/>
      <w:szCs w:val="16"/>
    </w:rPr>
  </w:style>
  <w:style w:type="paragraph" w:styleId="Revision">
    <w:name w:val="Revision"/>
    <w:hidden/>
    <w:uiPriority w:val="99"/>
    <w:semiHidden/>
    <w:rsid w:val="00EA444E"/>
    <w:rPr>
      <w:rFonts w:ascii="Arial Narrow" w:hAnsi="Arial Narrow"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1266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2007-2%20TxDOT%202004%20Spec%20Book%20Update\Templates\2014%20Standard%20Specification%20Ite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D7B38-9B66-4D6D-92A0-14FC4E530D2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b1e4c56-ea8e-4403-a6bf-639f95a16829"/>
    <ds:schemaRef ds:uri="http://www.w3.org/XML/1998/namespace"/>
  </ds:schemaRefs>
</ds:datastoreItem>
</file>

<file path=customXml/itemProps2.xml><?xml version="1.0" encoding="utf-8"?>
<ds:datastoreItem xmlns:ds="http://schemas.openxmlformats.org/officeDocument/2006/customXml" ds:itemID="{89575960-A572-41CD-B708-815A59F319FB}">
  <ds:schemaRefs>
    <ds:schemaRef ds:uri="http://schemas.microsoft.com/sharepoint/v3/contenttype/forms"/>
  </ds:schemaRefs>
</ds:datastoreItem>
</file>

<file path=customXml/itemProps3.xml><?xml version="1.0" encoding="utf-8"?>
<ds:datastoreItem xmlns:ds="http://schemas.openxmlformats.org/officeDocument/2006/customXml" ds:itemID="{DF08BA8B-DBB1-4E53-9A38-F2D1D10ED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2014 Standard Specification Item Template.dotx</Template>
  <TotalTime>2</TotalTime>
  <Pages>2</Pages>
  <Words>847</Words>
  <Characters>4127</Characters>
  <Application>Microsoft Office Word</Application>
  <DocSecurity>0</DocSecurity>
  <Lines>34</Lines>
  <Paragraphs>9</Paragraphs>
  <ScaleCrop>false</ScaleCrop>
  <Company>Microsoft</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Barfuss</dc:creator>
  <cp:keywords/>
  <dc:description/>
  <cp:lastModifiedBy>TxDOT</cp:lastModifiedBy>
  <cp:revision>5</cp:revision>
  <cp:lastPrinted>2014-09-16T22:17:00Z</cp:lastPrinted>
  <dcterms:created xsi:type="dcterms:W3CDTF">2024-02-27T21:20:00Z</dcterms:created>
  <dcterms:modified xsi:type="dcterms:W3CDTF">2024-02-28T20:32:00Z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